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997FE" w14:textId="77777777" w:rsidR="00BF7765" w:rsidRDefault="00BF7765" w:rsidP="0051024A">
      <w:pPr>
        <w:pStyle w:val="NormalWeb"/>
        <w:shd w:val="clear" w:color="auto" w:fill="FFFFFF"/>
        <w:rPr>
          <w:color w:val="444444"/>
          <w:sz w:val="20"/>
          <w:szCs w:val="20"/>
        </w:rPr>
      </w:pPr>
      <w:bookmarkStart w:id="0" w:name="_GoBack"/>
      <w:bookmarkEnd w:id="0"/>
    </w:p>
    <w:p w14:paraId="73821A2C" w14:textId="3B57969B" w:rsidR="0051024A" w:rsidRPr="00BF7765" w:rsidRDefault="0051024A" w:rsidP="0051024A">
      <w:pPr>
        <w:pStyle w:val="NormalWeb"/>
        <w:shd w:val="clear" w:color="auto" w:fill="FFFFFF"/>
        <w:rPr>
          <w:sz w:val="20"/>
          <w:szCs w:val="20"/>
        </w:rPr>
      </w:pPr>
      <w:r w:rsidRPr="00BF7765">
        <w:rPr>
          <w:color w:val="444444"/>
          <w:sz w:val="20"/>
          <w:szCs w:val="20"/>
        </w:rPr>
        <w:t xml:space="preserve">The DCMS tourism team would like to hear the industry's initial ideas about reversing social distancing. They are keen to hear about similarities and differences across the industry (e.g. festivals, conferences, etc). </w:t>
      </w:r>
      <w:r w:rsidRPr="00BF7765">
        <w:rPr>
          <w:b/>
          <w:bCs/>
          <w:color w:val="444444"/>
          <w:sz w:val="20"/>
          <w:szCs w:val="20"/>
        </w:rPr>
        <w:t>Please note that the questions do not constitute government policy and they are not a comment on how the relaxation might take place</w:t>
      </w:r>
      <w:r w:rsidRPr="00BF7765">
        <w:rPr>
          <w:color w:val="444444"/>
          <w:sz w:val="20"/>
          <w:szCs w:val="20"/>
        </w:rPr>
        <w:t>. Instead, they are meant to help us better understand the industry and any challenges that may arise when social distancing is lifted.</w:t>
      </w:r>
    </w:p>
    <w:p w14:paraId="7ED29CE7" w14:textId="77777777" w:rsidR="0051024A" w:rsidRDefault="0051024A" w:rsidP="0051024A"/>
    <w:p w14:paraId="70DA556F" w14:textId="17D19647" w:rsidR="0051024A" w:rsidRPr="00BF7765" w:rsidRDefault="0051024A" w:rsidP="0051024A">
      <w:pPr>
        <w:rPr>
          <w:color w:val="0070C0"/>
          <w:sz w:val="24"/>
          <w:szCs w:val="24"/>
        </w:rPr>
      </w:pPr>
      <w:r w:rsidRPr="00BF7765">
        <w:rPr>
          <w:color w:val="0070C0"/>
          <w:sz w:val="24"/>
          <w:szCs w:val="24"/>
        </w:rPr>
        <w:t xml:space="preserve">•          </w:t>
      </w:r>
      <w:r w:rsidRPr="00BF7765">
        <w:rPr>
          <w:color w:val="0070C0"/>
        </w:rPr>
        <w:t xml:space="preserve">Would a partial relaxation of the social distancing measures be feasible for the events industry, including its suppliers; why or why not? </w:t>
      </w:r>
      <w:proofErr w:type="gramStart"/>
      <w:r w:rsidRPr="00BF7765">
        <w:rPr>
          <w:color w:val="0070C0"/>
        </w:rPr>
        <w:t>('partial</w:t>
      </w:r>
      <w:proofErr w:type="gramEnd"/>
      <w:r w:rsidRPr="00BF7765">
        <w:rPr>
          <w:color w:val="0070C0"/>
        </w:rPr>
        <w:t>' relaxation could mean, for example, include guidance such as: all event participants and trade show booths must stay 2 meters apart; staggering entry into a venue much like entry into shopping centres is staggered at the moment).</w:t>
      </w:r>
    </w:p>
    <w:p w14:paraId="030C658F" w14:textId="77777777" w:rsidR="0051024A" w:rsidRDefault="0051024A" w:rsidP="0051024A"/>
    <w:p w14:paraId="0DA0D786" w14:textId="40E7AE51" w:rsidR="0051024A" w:rsidRDefault="00905C6A" w:rsidP="0051024A">
      <w:pPr>
        <w:rPr>
          <w:i/>
          <w:iCs/>
        </w:rPr>
      </w:pPr>
      <w:proofErr w:type="gramStart"/>
      <w:r>
        <w:rPr>
          <w:i/>
          <w:iCs/>
        </w:rPr>
        <w:t>“</w:t>
      </w:r>
      <w:r w:rsidR="0051024A" w:rsidRPr="00FC7F46">
        <w:rPr>
          <w:i/>
          <w:iCs/>
        </w:rPr>
        <w:t xml:space="preserve">When meetings gradually return </w:t>
      </w:r>
      <w:r>
        <w:rPr>
          <w:i/>
          <w:iCs/>
        </w:rPr>
        <w:t>we expect</w:t>
      </w:r>
      <w:r w:rsidR="0051024A" w:rsidRPr="00FC7F46">
        <w:rPr>
          <w:i/>
          <w:iCs/>
        </w:rPr>
        <w:t xml:space="preserve"> that they will be limited to small numbers (maybe 20?)</w:t>
      </w:r>
      <w:proofErr w:type="gramEnd"/>
      <w:r w:rsidR="0051024A" w:rsidRPr="00FC7F46">
        <w:rPr>
          <w:i/>
          <w:iCs/>
        </w:rPr>
        <w:t xml:space="preserve"> and involve social distancing, so much larger rooms will be required for smaller numbers of delegates. </w:t>
      </w:r>
    </w:p>
    <w:p w14:paraId="55F75C83" w14:textId="0DA4EFC0" w:rsidR="00905C6A" w:rsidRDefault="00905C6A" w:rsidP="0051024A">
      <w:pPr>
        <w:rPr>
          <w:i/>
          <w:iCs/>
        </w:rPr>
      </w:pPr>
    </w:p>
    <w:p w14:paraId="0B8E4A48" w14:textId="4DF033BB" w:rsidR="00905C6A" w:rsidRDefault="00905C6A" w:rsidP="0051024A">
      <w:pPr>
        <w:rPr>
          <w:i/>
          <w:iCs/>
        </w:rPr>
      </w:pPr>
      <w:r>
        <w:rPr>
          <w:i/>
          <w:iCs/>
        </w:rPr>
        <w:t>Virtual events will take the place of meetings until corporates are assured that delegates are safe to meet face to face.  Events will be planned as virtual until this changes.”</w:t>
      </w:r>
    </w:p>
    <w:p w14:paraId="5AC81FA1" w14:textId="4A724738" w:rsidR="00905C6A" w:rsidRDefault="00905C6A" w:rsidP="0051024A">
      <w:pPr>
        <w:rPr>
          <w:i/>
          <w:iCs/>
        </w:rPr>
      </w:pPr>
    </w:p>
    <w:p w14:paraId="1D23001E" w14:textId="6A811114" w:rsidR="00905C6A" w:rsidRPr="00905C6A" w:rsidRDefault="00905C6A" w:rsidP="0051024A">
      <w:pPr>
        <w:rPr>
          <w:i/>
          <w:iCs/>
          <w:color w:val="385623" w:themeColor="accent6" w:themeShade="80"/>
        </w:rPr>
      </w:pPr>
      <w:proofErr w:type="gramStart"/>
      <w:r>
        <w:rPr>
          <w:i/>
          <w:iCs/>
          <w:color w:val="385623" w:themeColor="accent6" w:themeShade="80"/>
        </w:rPr>
        <w:t>“ Social</w:t>
      </w:r>
      <w:proofErr w:type="gramEnd"/>
      <w:r>
        <w:rPr>
          <w:i/>
          <w:iCs/>
          <w:color w:val="385623" w:themeColor="accent6" w:themeShade="80"/>
        </w:rPr>
        <w:t xml:space="preserve"> distancing wont’ be the key to getting the industry back on its feet. </w:t>
      </w:r>
      <w:r w:rsidRPr="00905C6A">
        <w:rPr>
          <w:i/>
          <w:iCs/>
          <w:color w:val="385623" w:themeColor="accent6" w:themeShade="80"/>
        </w:rPr>
        <w:t>The challenge will be that corporates have suffered from lack of income through the pandemic and therefore there will be no budgets to run live meetings even if circumstances allow them to happen.  Again, until widespread vaccination programme is carried out, global events will be impossible as each country has applied its own policies around relaxing lockdowns, who is safe and who can travel. Delegates from one country won’t want the risk of contact with others without the reassurance that all are risk free.</w:t>
      </w:r>
      <w:r>
        <w:rPr>
          <w:i/>
          <w:iCs/>
          <w:color w:val="385623" w:themeColor="accent6" w:themeShade="80"/>
        </w:rPr>
        <w:t>”</w:t>
      </w:r>
      <w:r w:rsidRPr="00905C6A">
        <w:rPr>
          <w:i/>
          <w:iCs/>
          <w:color w:val="385623" w:themeColor="accent6" w:themeShade="80"/>
        </w:rPr>
        <w:t xml:space="preserve"> </w:t>
      </w:r>
    </w:p>
    <w:p w14:paraId="53908378" w14:textId="6A106FA7" w:rsidR="00FC7F46" w:rsidRPr="00905C6A" w:rsidRDefault="00FC7F46" w:rsidP="0051024A">
      <w:pPr>
        <w:rPr>
          <w:color w:val="385623" w:themeColor="accent6" w:themeShade="80"/>
        </w:rPr>
      </w:pPr>
    </w:p>
    <w:p w14:paraId="454B2259" w14:textId="1CF4FDB7" w:rsidR="00FC7F46" w:rsidRPr="00FC7F46" w:rsidRDefault="00214E70" w:rsidP="00FC7F46">
      <w:pPr>
        <w:rPr>
          <w:i/>
          <w:iCs/>
          <w:color w:val="2F5496" w:themeColor="accent1" w:themeShade="BF"/>
        </w:rPr>
      </w:pPr>
      <w:r>
        <w:rPr>
          <w:i/>
          <w:iCs/>
          <w:color w:val="2F5496" w:themeColor="accent1" w:themeShade="BF"/>
        </w:rPr>
        <w:t>“</w:t>
      </w:r>
      <w:r w:rsidR="00FC7F46" w:rsidRPr="00FC7F46">
        <w:rPr>
          <w:i/>
          <w:iCs/>
          <w:color w:val="2F5496" w:themeColor="accent1" w:themeShade="BF"/>
        </w:rPr>
        <w:t xml:space="preserve">Conferences and meetings could work with social distancing applied if </w:t>
      </w:r>
    </w:p>
    <w:p w14:paraId="6E7197BB" w14:textId="77777777" w:rsidR="00FC7F46" w:rsidRPr="00FC7F46" w:rsidRDefault="00FC7F46" w:rsidP="00FC7F46">
      <w:pPr>
        <w:rPr>
          <w:i/>
          <w:iCs/>
          <w:color w:val="2F5496" w:themeColor="accent1" w:themeShade="BF"/>
        </w:rPr>
      </w:pPr>
    </w:p>
    <w:p w14:paraId="16D6D440" w14:textId="3E4834E2" w:rsidR="00FC7F46" w:rsidRPr="00FC7F46" w:rsidRDefault="00FC7F46" w:rsidP="00FC7F46">
      <w:pPr>
        <w:pStyle w:val="ListParagraph"/>
        <w:numPr>
          <w:ilvl w:val="0"/>
          <w:numId w:val="1"/>
        </w:numPr>
        <w:rPr>
          <w:rFonts w:eastAsia="Times New Roman"/>
          <w:i/>
          <w:iCs/>
          <w:color w:val="2F5496" w:themeColor="accent1" w:themeShade="BF"/>
        </w:rPr>
      </w:pPr>
      <w:r w:rsidRPr="00FC7F46">
        <w:rPr>
          <w:rFonts w:eastAsia="Times New Roman"/>
          <w:i/>
          <w:iCs/>
          <w:color w:val="2F5496" w:themeColor="accent1" w:themeShade="BF"/>
        </w:rPr>
        <w:t xml:space="preserve">Delegates are limited in numbers or to allow for social distancing, the room allocated is 4 times larger than would usually be booked.  Here is a discussion on it   </w:t>
      </w:r>
      <w:hyperlink r:id="rId8" w:history="1">
        <w:r w:rsidRPr="00FC7F46">
          <w:rPr>
            <w:rStyle w:val="Hyperlink"/>
            <w:rFonts w:eastAsia="Times New Roman"/>
            <w:i/>
            <w:iCs/>
            <w:color w:val="2F5496" w:themeColor="accent1" w:themeShade="BF"/>
          </w:rPr>
          <w:t>https://www.pcma.org/social-distancing-future-events/</w:t>
        </w:r>
      </w:hyperlink>
    </w:p>
    <w:p w14:paraId="4A9963B5" w14:textId="5075CADC" w:rsidR="00FC7F46" w:rsidRPr="00FC7F46" w:rsidRDefault="00FC7F46" w:rsidP="00FC7F46">
      <w:pPr>
        <w:pStyle w:val="ListParagraph"/>
        <w:numPr>
          <w:ilvl w:val="0"/>
          <w:numId w:val="1"/>
        </w:numPr>
        <w:rPr>
          <w:rFonts w:eastAsia="Times New Roman"/>
          <w:i/>
          <w:iCs/>
          <w:color w:val="2F5496" w:themeColor="accent1" w:themeShade="BF"/>
        </w:rPr>
      </w:pPr>
      <w:r w:rsidRPr="00FC7F46">
        <w:rPr>
          <w:rFonts w:eastAsia="Times New Roman"/>
          <w:i/>
          <w:iCs/>
          <w:color w:val="2F5496" w:themeColor="accent1" w:themeShade="BF"/>
        </w:rPr>
        <w:t xml:space="preserve">Alternatively, the event takes place in a series of rooms within one building, with presentations linked by CCTV, using </w:t>
      </w:r>
      <w:r>
        <w:rPr>
          <w:rFonts w:eastAsia="Times New Roman"/>
          <w:i/>
          <w:iCs/>
          <w:color w:val="2F5496" w:themeColor="accent1" w:themeShade="BF"/>
        </w:rPr>
        <w:t xml:space="preserve">engagement platforms ( like </w:t>
      </w:r>
      <w:proofErr w:type="spellStart"/>
      <w:r>
        <w:rPr>
          <w:rFonts w:eastAsia="Times New Roman"/>
          <w:i/>
          <w:iCs/>
          <w:color w:val="2F5496" w:themeColor="accent1" w:themeShade="BF"/>
        </w:rPr>
        <w:t>SliDo</w:t>
      </w:r>
      <w:proofErr w:type="spellEnd"/>
      <w:r>
        <w:rPr>
          <w:rFonts w:eastAsia="Times New Roman"/>
          <w:i/>
          <w:iCs/>
          <w:color w:val="2F5496" w:themeColor="accent1" w:themeShade="BF"/>
        </w:rPr>
        <w:t xml:space="preserve">) </w:t>
      </w:r>
      <w:r w:rsidRPr="00FC7F46">
        <w:rPr>
          <w:rFonts w:eastAsia="Times New Roman"/>
          <w:i/>
          <w:iCs/>
          <w:color w:val="2F5496" w:themeColor="accent1" w:themeShade="BF"/>
        </w:rPr>
        <w:t xml:space="preserve"> for interactive contact with presenters</w:t>
      </w:r>
    </w:p>
    <w:p w14:paraId="7992E307" w14:textId="65DA65C0" w:rsidR="00FC7F46" w:rsidRPr="00FC7F46" w:rsidRDefault="00FC7F46" w:rsidP="00FC7F46">
      <w:pPr>
        <w:pStyle w:val="ListParagraph"/>
        <w:numPr>
          <w:ilvl w:val="0"/>
          <w:numId w:val="1"/>
        </w:numPr>
        <w:rPr>
          <w:rFonts w:eastAsia="Times New Roman"/>
          <w:i/>
          <w:iCs/>
          <w:color w:val="2F5496" w:themeColor="accent1" w:themeShade="BF"/>
        </w:rPr>
      </w:pPr>
      <w:r w:rsidRPr="00FC7F46">
        <w:rPr>
          <w:rFonts w:eastAsia="Times New Roman"/>
          <w:i/>
          <w:iCs/>
          <w:color w:val="2F5496" w:themeColor="accent1" w:themeShade="BF"/>
        </w:rPr>
        <w:t>Food is prepacked and hand out on arrival, or delegates bring their own (avoids lunch queues and open food service)</w:t>
      </w:r>
    </w:p>
    <w:p w14:paraId="131C804D" w14:textId="77777777" w:rsidR="00FC7F46" w:rsidRPr="00FC7F46" w:rsidRDefault="00FC7F46" w:rsidP="00FC7F46">
      <w:pPr>
        <w:rPr>
          <w:i/>
          <w:iCs/>
          <w:color w:val="2F5496" w:themeColor="accent1" w:themeShade="BF"/>
        </w:rPr>
      </w:pPr>
    </w:p>
    <w:p w14:paraId="4772CE15" w14:textId="77777777" w:rsidR="00FC7F46" w:rsidRPr="00FC7F46" w:rsidRDefault="00FC7F46" w:rsidP="00FC7F46">
      <w:pPr>
        <w:rPr>
          <w:i/>
          <w:iCs/>
          <w:color w:val="2F5496" w:themeColor="accent1" w:themeShade="BF"/>
        </w:rPr>
      </w:pPr>
      <w:r w:rsidRPr="00FC7F46">
        <w:rPr>
          <w:i/>
          <w:iCs/>
          <w:color w:val="2F5496" w:themeColor="accent1" w:themeShade="BF"/>
        </w:rPr>
        <w:t xml:space="preserve">These could work for corporate or association meetings but events where delegates pay to attend may not be commercially viable with smaller numbers of delegates. </w:t>
      </w:r>
    </w:p>
    <w:p w14:paraId="1A58D9BE" w14:textId="77777777" w:rsidR="00FC7F46" w:rsidRPr="00FC7F46" w:rsidRDefault="00FC7F46" w:rsidP="00FC7F46">
      <w:pPr>
        <w:rPr>
          <w:i/>
          <w:iCs/>
          <w:color w:val="2F5496" w:themeColor="accent1" w:themeShade="BF"/>
        </w:rPr>
      </w:pPr>
    </w:p>
    <w:p w14:paraId="5DA606E4" w14:textId="18A49686" w:rsidR="00FC7F46" w:rsidRPr="00FC7F46" w:rsidRDefault="00FC7F46" w:rsidP="00FC7F46">
      <w:pPr>
        <w:rPr>
          <w:i/>
          <w:iCs/>
          <w:color w:val="2F5496" w:themeColor="accent1" w:themeShade="BF"/>
        </w:rPr>
      </w:pPr>
      <w:r w:rsidRPr="00FC7F46">
        <w:rPr>
          <w:i/>
          <w:iCs/>
          <w:color w:val="2F5496" w:themeColor="accent1" w:themeShade="BF"/>
        </w:rPr>
        <w:t xml:space="preserve">Corporate policies on employee travel, applying ‘duty of care’ principles </w:t>
      </w:r>
      <w:r>
        <w:rPr>
          <w:i/>
          <w:iCs/>
          <w:color w:val="2F5496" w:themeColor="accent1" w:themeShade="BF"/>
        </w:rPr>
        <w:t>will result in</w:t>
      </w:r>
      <w:r w:rsidRPr="00FC7F46">
        <w:rPr>
          <w:i/>
          <w:iCs/>
          <w:color w:val="2F5496" w:themeColor="accent1" w:themeShade="BF"/>
        </w:rPr>
        <w:t xml:space="preserve"> delay</w:t>
      </w:r>
      <w:r>
        <w:rPr>
          <w:i/>
          <w:iCs/>
          <w:color w:val="2F5496" w:themeColor="accent1" w:themeShade="BF"/>
        </w:rPr>
        <w:t>s to</w:t>
      </w:r>
      <w:r w:rsidRPr="00FC7F46">
        <w:rPr>
          <w:i/>
          <w:iCs/>
          <w:color w:val="2F5496" w:themeColor="accent1" w:themeShade="BF"/>
        </w:rPr>
        <w:t xml:space="preserve"> their willingness to allow staff to take part in face to face events</w:t>
      </w:r>
      <w:r>
        <w:rPr>
          <w:i/>
          <w:iCs/>
          <w:color w:val="2F5496" w:themeColor="accent1" w:themeShade="BF"/>
        </w:rPr>
        <w:t xml:space="preserve"> unless vaccines are in place.</w:t>
      </w:r>
    </w:p>
    <w:p w14:paraId="456353DC" w14:textId="77777777" w:rsidR="00FC7F46" w:rsidRPr="00FC7F46" w:rsidRDefault="00FC7F46" w:rsidP="00FC7F46">
      <w:pPr>
        <w:rPr>
          <w:i/>
          <w:iCs/>
          <w:color w:val="2F5496" w:themeColor="accent1" w:themeShade="BF"/>
        </w:rPr>
      </w:pPr>
    </w:p>
    <w:p w14:paraId="058DD1B4" w14:textId="77777777" w:rsidR="00FC7F46" w:rsidRPr="00FC7F46" w:rsidRDefault="00FC7F46" w:rsidP="00FC7F46">
      <w:pPr>
        <w:rPr>
          <w:i/>
          <w:iCs/>
          <w:color w:val="2F5496" w:themeColor="accent1" w:themeShade="BF"/>
        </w:rPr>
      </w:pPr>
      <w:r w:rsidRPr="00FC7F46">
        <w:rPr>
          <w:i/>
          <w:iCs/>
          <w:color w:val="2F5496" w:themeColor="accent1" w:themeShade="BF"/>
        </w:rPr>
        <w:t>Exhibitions could operate if</w:t>
      </w:r>
    </w:p>
    <w:p w14:paraId="2CB29AC4" w14:textId="77777777" w:rsidR="00FC7F46" w:rsidRPr="00FC7F46" w:rsidRDefault="00FC7F46" w:rsidP="00FC7F46">
      <w:pPr>
        <w:rPr>
          <w:i/>
          <w:iCs/>
          <w:color w:val="2F5496" w:themeColor="accent1" w:themeShade="BF"/>
        </w:rPr>
      </w:pPr>
    </w:p>
    <w:p w14:paraId="5AE829C4" w14:textId="77777777" w:rsidR="00FC7F46" w:rsidRPr="00FC7F46" w:rsidRDefault="00FC7F46" w:rsidP="00FC7F46">
      <w:pPr>
        <w:pStyle w:val="ListParagraph"/>
        <w:numPr>
          <w:ilvl w:val="0"/>
          <w:numId w:val="1"/>
        </w:numPr>
        <w:rPr>
          <w:rFonts w:eastAsia="Times New Roman"/>
          <w:i/>
          <w:iCs/>
          <w:color w:val="2F5496" w:themeColor="accent1" w:themeShade="BF"/>
        </w:rPr>
      </w:pPr>
      <w:r w:rsidRPr="00FC7F46">
        <w:rPr>
          <w:rFonts w:eastAsia="Times New Roman"/>
          <w:i/>
          <w:iCs/>
          <w:color w:val="2F5496" w:themeColor="accent1" w:themeShade="BF"/>
        </w:rPr>
        <w:t xml:space="preserve">Limits are set on attendance numbers, and delegates book to attend for a time slot  - </w:t>
      </w:r>
      <w:proofErr w:type="spellStart"/>
      <w:r w:rsidRPr="00FC7F46">
        <w:rPr>
          <w:rFonts w:eastAsia="Times New Roman"/>
          <w:i/>
          <w:iCs/>
          <w:color w:val="2F5496" w:themeColor="accent1" w:themeShade="BF"/>
        </w:rPr>
        <w:t>eg</w:t>
      </w:r>
      <w:proofErr w:type="spellEnd"/>
      <w:r w:rsidRPr="00FC7F46">
        <w:rPr>
          <w:rFonts w:eastAsia="Times New Roman"/>
          <w:i/>
          <w:iCs/>
          <w:color w:val="2F5496" w:themeColor="accent1" w:themeShade="BF"/>
        </w:rPr>
        <w:t xml:space="preserve"> morning or afternoon</w:t>
      </w:r>
    </w:p>
    <w:p w14:paraId="179738DF" w14:textId="217082A7" w:rsidR="00FC7F46" w:rsidRPr="00FC7F46" w:rsidRDefault="00FC7F46" w:rsidP="00FC7F46">
      <w:pPr>
        <w:pStyle w:val="ListParagraph"/>
        <w:numPr>
          <w:ilvl w:val="0"/>
          <w:numId w:val="1"/>
        </w:numPr>
        <w:rPr>
          <w:rFonts w:eastAsia="Times New Roman"/>
          <w:i/>
          <w:iCs/>
          <w:color w:val="2F5496" w:themeColor="accent1" w:themeShade="BF"/>
        </w:rPr>
      </w:pPr>
      <w:r w:rsidRPr="00FC7F46">
        <w:rPr>
          <w:rFonts w:eastAsia="Times New Roman"/>
          <w:i/>
          <w:iCs/>
          <w:color w:val="2F5496" w:themeColor="accent1" w:themeShade="BF"/>
        </w:rPr>
        <w:t xml:space="preserve">Social distancing is </w:t>
      </w:r>
      <w:r>
        <w:rPr>
          <w:rFonts w:eastAsia="Times New Roman"/>
          <w:i/>
          <w:iCs/>
          <w:color w:val="2F5496" w:themeColor="accent1" w:themeShade="BF"/>
        </w:rPr>
        <w:t xml:space="preserve">still </w:t>
      </w:r>
      <w:r w:rsidRPr="00FC7F46">
        <w:rPr>
          <w:rFonts w:eastAsia="Times New Roman"/>
          <w:i/>
          <w:iCs/>
          <w:color w:val="2F5496" w:themeColor="accent1" w:themeShade="BF"/>
        </w:rPr>
        <w:t xml:space="preserve">possible on stands when meeting -  </w:t>
      </w:r>
      <w:r>
        <w:rPr>
          <w:rFonts w:eastAsia="Times New Roman"/>
          <w:i/>
          <w:iCs/>
          <w:color w:val="2F5496" w:themeColor="accent1" w:themeShade="BF"/>
        </w:rPr>
        <w:t xml:space="preserve">this wouldn’t be </w:t>
      </w:r>
      <w:r w:rsidRPr="00FC7F46">
        <w:rPr>
          <w:rFonts w:eastAsia="Times New Roman"/>
          <w:i/>
          <w:iCs/>
          <w:color w:val="2F5496" w:themeColor="accent1" w:themeShade="BF"/>
        </w:rPr>
        <w:t xml:space="preserve"> possible on small stands</w:t>
      </w:r>
    </w:p>
    <w:p w14:paraId="1F6D6F5F" w14:textId="595DD66E" w:rsidR="00FC7F46" w:rsidRPr="00FC7F46" w:rsidRDefault="00FC7F46" w:rsidP="00FC7F46">
      <w:pPr>
        <w:pStyle w:val="ListParagraph"/>
        <w:numPr>
          <w:ilvl w:val="0"/>
          <w:numId w:val="1"/>
        </w:numPr>
        <w:rPr>
          <w:rFonts w:eastAsia="Times New Roman"/>
          <w:i/>
          <w:iCs/>
          <w:color w:val="2F5496" w:themeColor="accent1" w:themeShade="BF"/>
        </w:rPr>
      </w:pPr>
      <w:r w:rsidRPr="00FC7F46">
        <w:rPr>
          <w:rFonts w:eastAsia="Times New Roman"/>
          <w:i/>
          <w:iCs/>
          <w:color w:val="2F5496" w:themeColor="accent1" w:themeShade="BF"/>
        </w:rPr>
        <w:t>Conferences operate as above.</w:t>
      </w:r>
      <w:r w:rsidR="00214E70">
        <w:rPr>
          <w:rFonts w:eastAsia="Times New Roman"/>
          <w:i/>
          <w:iCs/>
          <w:color w:val="2F5496" w:themeColor="accent1" w:themeShade="BF"/>
        </w:rPr>
        <w:t>”</w:t>
      </w:r>
    </w:p>
    <w:p w14:paraId="13984A70" w14:textId="77777777" w:rsidR="00FC7F46" w:rsidRDefault="00FC7F46" w:rsidP="0051024A"/>
    <w:p w14:paraId="6E78E87A" w14:textId="77777777" w:rsidR="0051024A" w:rsidRDefault="0051024A" w:rsidP="0051024A"/>
    <w:p w14:paraId="2F7B7506" w14:textId="77777777" w:rsidR="0051024A" w:rsidRPr="00BF7765" w:rsidRDefault="0051024A" w:rsidP="0051024A">
      <w:pPr>
        <w:rPr>
          <w:color w:val="0070C0"/>
        </w:rPr>
      </w:pPr>
    </w:p>
    <w:p w14:paraId="2E4545D1" w14:textId="77777777" w:rsidR="0051024A" w:rsidRPr="00BF7765" w:rsidRDefault="0051024A" w:rsidP="0051024A">
      <w:pPr>
        <w:rPr>
          <w:color w:val="0070C0"/>
        </w:rPr>
      </w:pPr>
      <w:r w:rsidRPr="00BF7765">
        <w:rPr>
          <w:color w:val="0070C0"/>
          <w:sz w:val="24"/>
          <w:szCs w:val="24"/>
        </w:rPr>
        <w:t> </w:t>
      </w:r>
      <w:r w:rsidRPr="00BF7765">
        <w:rPr>
          <w:color w:val="0070C0"/>
        </w:rPr>
        <w:t>•          What public health adaptations could be made to help the industry begin to return to business (e.g. require all venues to have a certain number of cleaning shifts, catering rules)?</w:t>
      </w:r>
    </w:p>
    <w:p w14:paraId="32942636" w14:textId="77777777" w:rsidR="0051024A" w:rsidRDefault="0051024A" w:rsidP="0051024A"/>
    <w:p w14:paraId="5ED76A6C" w14:textId="77777777" w:rsidR="00905C6A" w:rsidRDefault="00FC7F46" w:rsidP="0051024A">
      <w:pPr>
        <w:rPr>
          <w:i/>
          <w:iCs/>
        </w:rPr>
      </w:pPr>
      <w:r>
        <w:rPr>
          <w:i/>
          <w:iCs/>
        </w:rPr>
        <w:t>“</w:t>
      </w:r>
      <w:r w:rsidR="0051024A" w:rsidRPr="00FC7F46">
        <w:rPr>
          <w:i/>
          <w:iCs/>
        </w:rPr>
        <w:t>Hotels, restaurants and venues will be expected to have much higher hygiene standards when they reopen for business</w:t>
      </w:r>
      <w:r>
        <w:rPr>
          <w:i/>
          <w:iCs/>
        </w:rPr>
        <w:t xml:space="preserve"> and with a specific approach to action taken as a result of the virus. </w:t>
      </w:r>
    </w:p>
    <w:p w14:paraId="5D080A89" w14:textId="77777777" w:rsidR="00905C6A" w:rsidRDefault="00905C6A" w:rsidP="0051024A">
      <w:pPr>
        <w:rPr>
          <w:i/>
          <w:iCs/>
        </w:rPr>
      </w:pPr>
    </w:p>
    <w:p w14:paraId="1FD2C6E4" w14:textId="091A9D0F" w:rsidR="00FC7F46" w:rsidRDefault="00FC7F46" w:rsidP="0051024A">
      <w:pPr>
        <w:rPr>
          <w:i/>
          <w:iCs/>
        </w:rPr>
      </w:pPr>
      <w:r>
        <w:rPr>
          <w:i/>
          <w:iCs/>
        </w:rPr>
        <w:t>Some sort of accreditation of certification would give customers confidence.”</w:t>
      </w:r>
    </w:p>
    <w:p w14:paraId="28656D85" w14:textId="47880834" w:rsidR="00FC7F46" w:rsidRDefault="00FC7F46" w:rsidP="0051024A">
      <w:pPr>
        <w:rPr>
          <w:i/>
          <w:iCs/>
        </w:rPr>
      </w:pPr>
    </w:p>
    <w:p w14:paraId="59CFA8F3" w14:textId="75CAA51D" w:rsidR="00FC7F46" w:rsidRPr="00214E70" w:rsidRDefault="00214E70" w:rsidP="00FC7F46">
      <w:pPr>
        <w:rPr>
          <w:rFonts w:eastAsia="Times New Roman"/>
          <w:color w:val="002060"/>
        </w:rPr>
      </w:pPr>
      <w:r w:rsidRPr="00214E70">
        <w:rPr>
          <w:rFonts w:eastAsia="Times New Roman"/>
          <w:color w:val="002060"/>
        </w:rPr>
        <w:t>“</w:t>
      </w:r>
      <w:proofErr w:type="gramStart"/>
      <w:r w:rsidR="00905C6A" w:rsidRPr="00214E70">
        <w:rPr>
          <w:rFonts w:eastAsia="Times New Roman"/>
          <w:color w:val="002060"/>
        </w:rPr>
        <w:t>F</w:t>
      </w:r>
      <w:r w:rsidR="00FC7F46" w:rsidRPr="00214E70">
        <w:rPr>
          <w:rFonts w:eastAsia="Times New Roman"/>
          <w:color w:val="002060"/>
        </w:rPr>
        <w:t>ood  prepacked</w:t>
      </w:r>
      <w:proofErr w:type="gramEnd"/>
      <w:r w:rsidR="00FC7F46" w:rsidRPr="00214E70">
        <w:rPr>
          <w:rFonts w:eastAsia="Times New Roman"/>
          <w:color w:val="002060"/>
        </w:rPr>
        <w:t xml:space="preserve"> and hand out on arrival, or delegates bring their own </w:t>
      </w:r>
      <w:r w:rsidR="00905C6A" w:rsidRPr="00214E70">
        <w:rPr>
          <w:rFonts w:eastAsia="Times New Roman"/>
          <w:color w:val="002060"/>
        </w:rPr>
        <w:t>to events?</w:t>
      </w:r>
    </w:p>
    <w:p w14:paraId="0E914EF8" w14:textId="253DBF55" w:rsidR="00FC7F46" w:rsidRPr="00214E70" w:rsidRDefault="00FC7F46" w:rsidP="00FC7F46">
      <w:pPr>
        <w:rPr>
          <w:rFonts w:eastAsia="Times New Roman"/>
          <w:color w:val="002060"/>
        </w:rPr>
      </w:pPr>
      <w:r w:rsidRPr="00214E70">
        <w:rPr>
          <w:rFonts w:eastAsia="Times New Roman"/>
          <w:color w:val="002060"/>
        </w:rPr>
        <w:t>Provide gloves and masks and expect delegates to wear them?</w:t>
      </w:r>
      <w:r w:rsidR="00214E70" w:rsidRPr="00214E70">
        <w:rPr>
          <w:rFonts w:eastAsia="Times New Roman"/>
          <w:color w:val="002060"/>
        </w:rPr>
        <w:t>”</w:t>
      </w:r>
    </w:p>
    <w:p w14:paraId="778F27A7" w14:textId="77777777" w:rsidR="00FC7F46" w:rsidRDefault="00FC7F46" w:rsidP="00FC7F46"/>
    <w:p w14:paraId="075D3E66" w14:textId="65542934" w:rsidR="0051024A" w:rsidRPr="00FC7F46" w:rsidRDefault="0051024A" w:rsidP="0051024A">
      <w:pPr>
        <w:rPr>
          <w:i/>
          <w:iCs/>
        </w:rPr>
      </w:pPr>
    </w:p>
    <w:p w14:paraId="1F2F8CB9" w14:textId="77777777" w:rsidR="0051024A" w:rsidRDefault="0051024A" w:rsidP="0051024A"/>
    <w:p w14:paraId="7E365B7C" w14:textId="77777777" w:rsidR="0051024A" w:rsidRPr="00BF7765" w:rsidRDefault="0051024A" w:rsidP="0051024A">
      <w:r w:rsidRPr="00BF7765">
        <w:t>•          What other challenges might exist for the events industry that is particularly industry specific (e.g. compared to, for example retail, restaurants)?</w:t>
      </w:r>
    </w:p>
    <w:p w14:paraId="0660B2CA" w14:textId="77777777" w:rsidR="0051024A" w:rsidRDefault="0051024A" w:rsidP="0051024A"/>
    <w:p w14:paraId="117955E3" w14:textId="77777777" w:rsidR="00214E70" w:rsidRDefault="00214E70" w:rsidP="0051024A">
      <w:pPr>
        <w:rPr>
          <w:i/>
          <w:iCs/>
        </w:rPr>
      </w:pPr>
      <w:r>
        <w:rPr>
          <w:i/>
          <w:iCs/>
        </w:rPr>
        <w:t>“</w:t>
      </w:r>
      <w:r w:rsidR="0051024A" w:rsidRPr="00214E70">
        <w:rPr>
          <w:i/>
          <w:iCs/>
        </w:rPr>
        <w:t xml:space="preserve">The events industry makes most of its money from large face to face events. Many agents will not be able to survive if solely dealing with small events. </w:t>
      </w:r>
    </w:p>
    <w:p w14:paraId="215DE6F7" w14:textId="77777777" w:rsidR="00214E70" w:rsidRDefault="00214E70" w:rsidP="0051024A">
      <w:pPr>
        <w:rPr>
          <w:i/>
          <w:iCs/>
        </w:rPr>
      </w:pPr>
    </w:p>
    <w:p w14:paraId="46B7A3E8" w14:textId="014820B8" w:rsidR="0051024A" w:rsidRDefault="0051024A" w:rsidP="0051024A">
      <w:pPr>
        <w:rPr>
          <w:i/>
          <w:iCs/>
        </w:rPr>
      </w:pPr>
      <w:r w:rsidRPr="00214E70">
        <w:rPr>
          <w:i/>
          <w:iCs/>
        </w:rPr>
        <w:t>Restaurants, retail etc will open before large conferences are permitted. These businesses can also sell their products online. Sports and music events can still generate tv and advertising revenues without relying on physical audiences. Our industry model is built around people attending events.</w:t>
      </w:r>
      <w:r w:rsidR="00214E70">
        <w:rPr>
          <w:i/>
          <w:iCs/>
        </w:rPr>
        <w:t>”</w:t>
      </w:r>
    </w:p>
    <w:p w14:paraId="471BD131" w14:textId="11350DEF" w:rsidR="00214E70" w:rsidRDefault="00214E70" w:rsidP="0051024A">
      <w:pPr>
        <w:rPr>
          <w:i/>
          <w:iCs/>
        </w:rPr>
      </w:pPr>
    </w:p>
    <w:p w14:paraId="3B64538E" w14:textId="186C8F93" w:rsidR="00214E70" w:rsidRPr="00214E70" w:rsidRDefault="00214E70" w:rsidP="0051024A">
      <w:pPr>
        <w:rPr>
          <w:i/>
          <w:iCs/>
          <w:color w:val="385623" w:themeColor="accent6" w:themeShade="80"/>
        </w:rPr>
      </w:pPr>
      <w:r w:rsidRPr="00214E70">
        <w:rPr>
          <w:i/>
          <w:iCs/>
          <w:color w:val="385623" w:themeColor="accent6" w:themeShade="80"/>
        </w:rPr>
        <w:t xml:space="preserve">“Budgets slashed for events and training – even worse than after previous recessions. </w:t>
      </w:r>
    </w:p>
    <w:p w14:paraId="531C3625" w14:textId="754CA540" w:rsidR="00214E70" w:rsidRPr="00214E70" w:rsidRDefault="0051024A" w:rsidP="0051024A">
      <w:pPr>
        <w:rPr>
          <w:color w:val="385623" w:themeColor="accent6" w:themeShade="80"/>
        </w:rPr>
      </w:pPr>
      <w:r w:rsidRPr="00214E70">
        <w:rPr>
          <w:color w:val="385623" w:themeColor="accent6" w:themeShade="80"/>
        </w:rPr>
        <w:t> </w:t>
      </w:r>
      <w:r w:rsidR="00214E70" w:rsidRPr="00214E70">
        <w:rPr>
          <w:i/>
          <w:iCs/>
          <w:color w:val="385623" w:themeColor="accent6" w:themeShade="80"/>
        </w:rPr>
        <w:t xml:space="preserve">The loss of vast amounts of </w:t>
      </w:r>
      <w:r w:rsidR="00214E70">
        <w:rPr>
          <w:i/>
          <w:iCs/>
          <w:color w:val="385623" w:themeColor="accent6" w:themeShade="80"/>
        </w:rPr>
        <w:t xml:space="preserve">talented </w:t>
      </w:r>
      <w:r w:rsidR="00214E70" w:rsidRPr="00214E70">
        <w:rPr>
          <w:i/>
          <w:iCs/>
          <w:color w:val="385623" w:themeColor="accent6" w:themeShade="80"/>
        </w:rPr>
        <w:t xml:space="preserve">people </w:t>
      </w:r>
      <w:proofErr w:type="gramStart"/>
      <w:r w:rsidR="00214E70">
        <w:rPr>
          <w:i/>
          <w:iCs/>
          <w:color w:val="385623" w:themeColor="accent6" w:themeShade="80"/>
        </w:rPr>
        <w:t>( it’s</w:t>
      </w:r>
      <w:proofErr w:type="gramEnd"/>
      <w:r w:rsidR="00214E70">
        <w:rPr>
          <w:i/>
          <w:iCs/>
          <w:color w:val="385623" w:themeColor="accent6" w:themeShade="80"/>
        </w:rPr>
        <w:t xml:space="preserve"> already happening in many companies) through </w:t>
      </w:r>
      <w:r w:rsidR="00214E70" w:rsidRPr="00214E70">
        <w:rPr>
          <w:i/>
          <w:iCs/>
          <w:color w:val="385623" w:themeColor="accent6" w:themeShade="80"/>
        </w:rPr>
        <w:t xml:space="preserve">redundancies </w:t>
      </w:r>
      <w:r w:rsidR="00214E70">
        <w:rPr>
          <w:i/>
          <w:iCs/>
          <w:color w:val="385623" w:themeColor="accent6" w:themeShade="80"/>
        </w:rPr>
        <w:t xml:space="preserve"> and businesses failing </w:t>
      </w:r>
      <w:r w:rsidR="00214E70" w:rsidRPr="00214E70">
        <w:rPr>
          <w:i/>
          <w:iCs/>
          <w:color w:val="385623" w:themeColor="accent6" w:themeShade="80"/>
        </w:rPr>
        <w:t>that w</w:t>
      </w:r>
      <w:r w:rsidR="00214E70">
        <w:rPr>
          <w:i/>
          <w:iCs/>
          <w:color w:val="385623" w:themeColor="accent6" w:themeShade="80"/>
        </w:rPr>
        <w:t>ill</w:t>
      </w:r>
      <w:r w:rsidR="00214E70" w:rsidRPr="00214E70">
        <w:rPr>
          <w:i/>
          <w:iCs/>
          <w:color w:val="385623" w:themeColor="accent6" w:themeShade="80"/>
        </w:rPr>
        <w:t xml:space="preserve"> surely follow the end of furloughing </w:t>
      </w:r>
      <w:r w:rsidR="00214E70">
        <w:rPr>
          <w:i/>
          <w:iCs/>
          <w:color w:val="385623" w:themeColor="accent6" w:themeShade="80"/>
        </w:rPr>
        <w:t xml:space="preserve"> and other financial initiatives </w:t>
      </w:r>
      <w:r w:rsidR="00214E70" w:rsidRPr="00214E70">
        <w:rPr>
          <w:i/>
          <w:iCs/>
          <w:color w:val="385623" w:themeColor="accent6" w:themeShade="80"/>
        </w:rPr>
        <w:t>unless government continues to support the events industry.”</w:t>
      </w:r>
    </w:p>
    <w:p w14:paraId="3C224895" w14:textId="77777777" w:rsidR="00214E70" w:rsidRPr="00214E70" w:rsidRDefault="00214E70" w:rsidP="00214E70">
      <w:pPr>
        <w:pStyle w:val="ListParagraph"/>
        <w:ind w:left="0"/>
        <w:rPr>
          <w:i/>
          <w:iCs/>
          <w:color w:val="2F5496" w:themeColor="accent1" w:themeShade="BF"/>
        </w:rPr>
      </w:pPr>
    </w:p>
    <w:p w14:paraId="0A4741F7" w14:textId="2C544D74" w:rsidR="00214E70" w:rsidRPr="00214E70" w:rsidRDefault="00214E70" w:rsidP="00214E70">
      <w:pPr>
        <w:rPr>
          <w:rFonts w:eastAsia="Times New Roman"/>
          <w:i/>
          <w:iCs/>
          <w:color w:val="2F5496" w:themeColor="accent1" w:themeShade="BF"/>
        </w:rPr>
      </w:pPr>
      <w:r>
        <w:rPr>
          <w:rFonts w:eastAsia="Times New Roman"/>
          <w:i/>
          <w:iCs/>
          <w:color w:val="2F5496" w:themeColor="accent1" w:themeShade="BF"/>
        </w:rPr>
        <w:t>“</w:t>
      </w:r>
      <w:r w:rsidRPr="00214E70">
        <w:rPr>
          <w:rFonts w:eastAsia="Times New Roman"/>
          <w:i/>
          <w:iCs/>
          <w:color w:val="2F5496" w:themeColor="accent1" w:themeShade="BF"/>
        </w:rPr>
        <w:t>Networking is one of the main reasons that people attend conferences, meetings and exhibitions, including having one to one informal meetings.</w:t>
      </w:r>
      <w:r>
        <w:rPr>
          <w:rFonts w:eastAsia="Times New Roman"/>
          <w:i/>
          <w:iCs/>
          <w:color w:val="2F5496" w:themeColor="accent1" w:themeShade="BF"/>
        </w:rPr>
        <w:t xml:space="preserve"> </w:t>
      </w:r>
      <w:r w:rsidRPr="00214E70">
        <w:rPr>
          <w:rFonts w:eastAsia="Times New Roman"/>
          <w:i/>
          <w:iCs/>
          <w:color w:val="2F5496" w:themeColor="accent1" w:themeShade="BF"/>
        </w:rPr>
        <w:t xml:space="preserve"> Events need to provide suitable facilities for this as well – lots of 2 metre</w:t>
      </w:r>
      <w:r w:rsidR="00D36A7D">
        <w:rPr>
          <w:rFonts w:eastAsia="Times New Roman"/>
          <w:i/>
          <w:iCs/>
          <w:color w:val="2F5496" w:themeColor="accent1" w:themeShade="BF"/>
        </w:rPr>
        <w:t xml:space="preserve"> </w:t>
      </w:r>
      <w:r w:rsidRPr="00214E70">
        <w:rPr>
          <w:rFonts w:eastAsia="Times New Roman"/>
          <w:i/>
          <w:iCs/>
          <w:color w:val="2F5496" w:themeColor="accent1" w:themeShade="BF"/>
        </w:rPr>
        <w:t>wide /long spaces?</w:t>
      </w:r>
      <w:r>
        <w:rPr>
          <w:rFonts w:eastAsia="Times New Roman"/>
          <w:i/>
          <w:iCs/>
          <w:color w:val="2F5496" w:themeColor="accent1" w:themeShade="BF"/>
        </w:rPr>
        <w:t>”</w:t>
      </w:r>
    </w:p>
    <w:p w14:paraId="0BFF24DD" w14:textId="77777777" w:rsidR="00214E70" w:rsidRPr="00214E70" w:rsidRDefault="00214E70" w:rsidP="0051024A">
      <w:pPr>
        <w:rPr>
          <w:i/>
          <w:iCs/>
          <w:color w:val="385623" w:themeColor="accent6" w:themeShade="80"/>
        </w:rPr>
      </w:pPr>
    </w:p>
    <w:p w14:paraId="687FACBC" w14:textId="77777777" w:rsidR="0051024A" w:rsidRDefault="0051024A" w:rsidP="0051024A"/>
    <w:p w14:paraId="05128F7A" w14:textId="31E3F233" w:rsidR="0051024A" w:rsidRPr="00BF7765" w:rsidRDefault="0051024A" w:rsidP="0051024A">
      <w:pPr>
        <w:rPr>
          <w:color w:val="0070C0"/>
        </w:rPr>
      </w:pPr>
      <w:r w:rsidRPr="00BF7765">
        <w:rPr>
          <w:color w:val="0070C0"/>
        </w:rPr>
        <w:t>•          What if the reversal of social distancing measures was not a partial/gradual lifting - what considerations and/or guidance would the various aspects of the events industry need the government to consider?</w:t>
      </w:r>
    </w:p>
    <w:p w14:paraId="3416F35E" w14:textId="77777777" w:rsidR="0051024A" w:rsidRDefault="0051024A" w:rsidP="0051024A"/>
    <w:p w14:paraId="0A17D285" w14:textId="392F4385" w:rsidR="00214E70" w:rsidRDefault="00214E70" w:rsidP="0051024A">
      <w:pPr>
        <w:rPr>
          <w:i/>
          <w:iCs/>
        </w:rPr>
      </w:pPr>
      <w:r>
        <w:rPr>
          <w:i/>
          <w:iCs/>
        </w:rPr>
        <w:t>“</w:t>
      </w:r>
      <w:r w:rsidR="0051024A" w:rsidRPr="00214E70">
        <w:rPr>
          <w:i/>
          <w:iCs/>
        </w:rPr>
        <w:t xml:space="preserve">It’s highly likely large events won’t return until a vaccine is found – 15 months? Only the largest </w:t>
      </w:r>
      <w:r>
        <w:rPr>
          <w:i/>
          <w:iCs/>
        </w:rPr>
        <w:t>ev</w:t>
      </w:r>
      <w:r w:rsidR="00D664A7">
        <w:rPr>
          <w:i/>
          <w:iCs/>
        </w:rPr>
        <w:t>e</w:t>
      </w:r>
      <w:r>
        <w:rPr>
          <w:i/>
          <w:iCs/>
        </w:rPr>
        <w:t xml:space="preserve">nts </w:t>
      </w:r>
      <w:r w:rsidR="0051024A" w:rsidRPr="00214E70">
        <w:rPr>
          <w:i/>
          <w:iCs/>
        </w:rPr>
        <w:t>agen</w:t>
      </w:r>
      <w:r>
        <w:rPr>
          <w:i/>
          <w:iCs/>
        </w:rPr>
        <w:t xml:space="preserve">cies </w:t>
      </w:r>
      <w:r w:rsidR="0051024A" w:rsidRPr="00214E70">
        <w:rPr>
          <w:i/>
          <w:iCs/>
        </w:rPr>
        <w:t>can probably survive that long without meaningful cash income.</w:t>
      </w:r>
    </w:p>
    <w:p w14:paraId="01EE16CA" w14:textId="77777777" w:rsidR="00214E70" w:rsidRDefault="00214E70" w:rsidP="0051024A">
      <w:pPr>
        <w:rPr>
          <w:i/>
          <w:iCs/>
        </w:rPr>
      </w:pPr>
    </w:p>
    <w:p w14:paraId="0D379993" w14:textId="77777777" w:rsidR="00214E70" w:rsidRDefault="0051024A" w:rsidP="0051024A">
      <w:pPr>
        <w:rPr>
          <w:i/>
          <w:iCs/>
        </w:rPr>
      </w:pPr>
      <w:r w:rsidRPr="00214E70">
        <w:rPr>
          <w:i/>
          <w:iCs/>
        </w:rPr>
        <w:t xml:space="preserve"> We will therefore see a very high number of redundancies from all event related businesses once furloughing ends followed by business closures. </w:t>
      </w:r>
    </w:p>
    <w:p w14:paraId="3500DA03" w14:textId="77777777" w:rsidR="00214E70" w:rsidRDefault="00214E70" w:rsidP="0051024A">
      <w:pPr>
        <w:rPr>
          <w:i/>
          <w:iCs/>
        </w:rPr>
      </w:pPr>
    </w:p>
    <w:p w14:paraId="6F8331E4" w14:textId="2B8F4DE4" w:rsidR="0051024A" w:rsidRPr="00214E70" w:rsidRDefault="0051024A" w:rsidP="0051024A">
      <w:pPr>
        <w:rPr>
          <w:i/>
          <w:iCs/>
        </w:rPr>
      </w:pPr>
      <w:r w:rsidRPr="00214E70">
        <w:rPr>
          <w:i/>
          <w:iCs/>
        </w:rPr>
        <w:t>In summary it’s hard to think of an industry that has been hit as hard as the events industry.</w:t>
      </w:r>
      <w:r w:rsidR="00214E70">
        <w:rPr>
          <w:i/>
          <w:iCs/>
        </w:rPr>
        <w:t>”</w:t>
      </w:r>
    </w:p>
    <w:p w14:paraId="171DE261" w14:textId="77777777" w:rsidR="0051024A" w:rsidRPr="00214E70" w:rsidRDefault="0051024A" w:rsidP="0051024A">
      <w:pPr>
        <w:rPr>
          <w:i/>
          <w:iCs/>
        </w:rPr>
      </w:pPr>
      <w:r w:rsidRPr="00214E70">
        <w:rPr>
          <w:i/>
          <w:iCs/>
        </w:rPr>
        <w:t> </w:t>
      </w:r>
    </w:p>
    <w:p w14:paraId="06CA9CB4" w14:textId="77777777" w:rsidR="00CE43A2" w:rsidRDefault="00CE43A2"/>
    <w:sectPr w:rsidR="00CE43A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7361C" w14:textId="77777777" w:rsidR="00F6435F" w:rsidRDefault="00F6435F" w:rsidP="008622C8">
      <w:r>
        <w:separator/>
      </w:r>
    </w:p>
  </w:endnote>
  <w:endnote w:type="continuationSeparator" w:id="0">
    <w:p w14:paraId="5DFC153F" w14:textId="77777777" w:rsidR="00F6435F" w:rsidRDefault="00F6435F" w:rsidP="0086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5FB84" w14:textId="77777777" w:rsidR="00F6435F" w:rsidRDefault="00F6435F" w:rsidP="008622C8">
      <w:r>
        <w:separator/>
      </w:r>
    </w:p>
  </w:footnote>
  <w:footnote w:type="continuationSeparator" w:id="0">
    <w:p w14:paraId="501282C2" w14:textId="77777777" w:rsidR="00F6435F" w:rsidRDefault="00F6435F" w:rsidP="00862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5AA2F" w14:textId="1FC8035D" w:rsidR="008622C8" w:rsidRDefault="008622C8">
    <w:pPr>
      <w:pStyle w:val="Header"/>
    </w:pPr>
    <w:r>
      <w:t>23 April 2020</w:t>
    </w:r>
    <w:r>
      <w:tab/>
    </w:r>
    <w:r>
      <w:tab/>
    </w:r>
    <w:r>
      <w:rPr>
        <w:noProof/>
        <w:lang w:eastAsia="en-GB"/>
      </w:rPr>
      <w:drawing>
        <wp:inline distT="0" distB="0" distL="0" distR="0" wp14:anchorId="05A38E41" wp14:editId="2D6DC554">
          <wp:extent cx="1712976" cy="569976"/>
          <wp:effectExtent l="0" t="0" r="1905" b="190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AA logo nostrap hi rez.jpg"/>
                  <pic:cNvPicPr/>
                </pic:nvPicPr>
                <pic:blipFill>
                  <a:blip r:embed="rId1">
                    <a:extLst>
                      <a:ext uri="{28A0092B-C50C-407E-A947-70E740481C1C}">
                        <a14:useLocalDpi xmlns:a14="http://schemas.microsoft.com/office/drawing/2010/main" val="0"/>
                      </a:ext>
                    </a:extLst>
                  </a:blip>
                  <a:stretch>
                    <a:fillRect/>
                  </a:stretch>
                </pic:blipFill>
                <pic:spPr>
                  <a:xfrm>
                    <a:off x="0" y="0"/>
                    <a:ext cx="1712976" cy="5699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03171"/>
    <w:multiLevelType w:val="hybridMultilevel"/>
    <w:tmpl w:val="386AB106"/>
    <w:lvl w:ilvl="0" w:tplc="8A2C4916">
      <w:numFmt w:val="bullet"/>
      <w:lvlText w:val="-"/>
      <w:lvlJc w:val="left"/>
      <w:pPr>
        <w:ind w:left="405" w:hanging="360"/>
      </w:pPr>
      <w:rPr>
        <w:rFonts w:ascii="Calibri" w:eastAsia="Calibri" w:hAnsi="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cs="Wingdings" w:hint="default"/>
      </w:rPr>
    </w:lvl>
    <w:lvl w:ilvl="3" w:tplc="08090001">
      <w:start w:val="1"/>
      <w:numFmt w:val="bullet"/>
      <w:lvlText w:val=""/>
      <w:lvlJc w:val="left"/>
      <w:pPr>
        <w:ind w:left="2565" w:hanging="360"/>
      </w:pPr>
      <w:rPr>
        <w:rFonts w:ascii="Symbol" w:hAnsi="Symbol" w:cs="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cs="Wingdings" w:hint="default"/>
      </w:rPr>
    </w:lvl>
    <w:lvl w:ilvl="6" w:tplc="08090001">
      <w:start w:val="1"/>
      <w:numFmt w:val="bullet"/>
      <w:lvlText w:val=""/>
      <w:lvlJc w:val="left"/>
      <w:pPr>
        <w:ind w:left="4725" w:hanging="360"/>
      </w:pPr>
      <w:rPr>
        <w:rFonts w:ascii="Symbol" w:hAnsi="Symbol" w:cs="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4A"/>
    <w:rsid w:val="00214E70"/>
    <w:rsid w:val="0051024A"/>
    <w:rsid w:val="008622C8"/>
    <w:rsid w:val="00905C6A"/>
    <w:rsid w:val="00A213A4"/>
    <w:rsid w:val="00BF7765"/>
    <w:rsid w:val="00CE43A2"/>
    <w:rsid w:val="00CF05EA"/>
    <w:rsid w:val="00D36A7D"/>
    <w:rsid w:val="00D664A7"/>
    <w:rsid w:val="00F6435F"/>
    <w:rsid w:val="00FC7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C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24A"/>
    <w:pPr>
      <w:spacing w:before="100" w:beforeAutospacing="1" w:after="100" w:afterAutospacing="1"/>
    </w:pPr>
    <w:rPr>
      <w:lang w:eastAsia="en-GB"/>
    </w:rPr>
  </w:style>
  <w:style w:type="character" w:styleId="Strong">
    <w:name w:val="Strong"/>
    <w:basedOn w:val="DefaultParagraphFont"/>
    <w:uiPriority w:val="22"/>
    <w:qFormat/>
    <w:rsid w:val="0051024A"/>
    <w:rPr>
      <w:b/>
      <w:bCs/>
    </w:rPr>
  </w:style>
  <w:style w:type="character" w:styleId="Hyperlink">
    <w:name w:val="Hyperlink"/>
    <w:basedOn w:val="DefaultParagraphFont"/>
    <w:uiPriority w:val="99"/>
    <w:semiHidden/>
    <w:unhideWhenUsed/>
    <w:rsid w:val="00FC7F46"/>
    <w:rPr>
      <w:color w:val="0563C1"/>
      <w:u w:val="single"/>
    </w:rPr>
  </w:style>
  <w:style w:type="paragraph" w:styleId="ListParagraph">
    <w:name w:val="List Paragraph"/>
    <w:basedOn w:val="Normal"/>
    <w:uiPriority w:val="34"/>
    <w:qFormat/>
    <w:rsid w:val="00FC7F46"/>
    <w:pPr>
      <w:ind w:left="720"/>
    </w:pPr>
  </w:style>
  <w:style w:type="paragraph" w:styleId="Header">
    <w:name w:val="header"/>
    <w:basedOn w:val="Normal"/>
    <w:link w:val="HeaderChar"/>
    <w:uiPriority w:val="99"/>
    <w:unhideWhenUsed/>
    <w:rsid w:val="008622C8"/>
    <w:pPr>
      <w:tabs>
        <w:tab w:val="center" w:pos="4513"/>
        <w:tab w:val="right" w:pos="9026"/>
      </w:tabs>
    </w:pPr>
  </w:style>
  <w:style w:type="character" w:customStyle="1" w:styleId="HeaderChar">
    <w:name w:val="Header Char"/>
    <w:basedOn w:val="DefaultParagraphFont"/>
    <w:link w:val="Header"/>
    <w:uiPriority w:val="99"/>
    <w:rsid w:val="008622C8"/>
    <w:rPr>
      <w:rFonts w:ascii="Calibri" w:hAnsi="Calibri" w:cs="Calibri"/>
    </w:rPr>
  </w:style>
  <w:style w:type="paragraph" w:styleId="Footer">
    <w:name w:val="footer"/>
    <w:basedOn w:val="Normal"/>
    <w:link w:val="FooterChar"/>
    <w:uiPriority w:val="99"/>
    <w:unhideWhenUsed/>
    <w:rsid w:val="008622C8"/>
    <w:pPr>
      <w:tabs>
        <w:tab w:val="center" w:pos="4513"/>
        <w:tab w:val="right" w:pos="9026"/>
      </w:tabs>
    </w:pPr>
  </w:style>
  <w:style w:type="character" w:customStyle="1" w:styleId="FooterChar">
    <w:name w:val="Footer Char"/>
    <w:basedOn w:val="DefaultParagraphFont"/>
    <w:link w:val="Footer"/>
    <w:uiPriority w:val="99"/>
    <w:rsid w:val="008622C8"/>
    <w:rPr>
      <w:rFonts w:ascii="Calibri" w:hAnsi="Calibri" w:cs="Calibri"/>
    </w:rPr>
  </w:style>
  <w:style w:type="paragraph" w:styleId="BalloonText">
    <w:name w:val="Balloon Text"/>
    <w:basedOn w:val="Normal"/>
    <w:link w:val="BalloonTextChar"/>
    <w:uiPriority w:val="99"/>
    <w:semiHidden/>
    <w:unhideWhenUsed/>
    <w:rsid w:val="00A213A4"/>
    <w:rPr>
      <w:rFonts w:ascii="Tahoma" w:hAnsi="Tahoma" w:cs="Tahoma"/>
      <w:sz w:val="16"/>
      <w:szCs w:val="16"/>
    </w:rPr>
  </w:style>
  <w:style w:type="character" w:customStyle="1" w:styleId="BalloonTextChar">
    <w:name w:val="Balloon Text Char"/>
    <w:basedOn w:val="DefaultParagraphFont"/>
    <w:link w:val="BalloonText"/>
    <w:uiPriority w:val="99"/>
    <w:semiHidden/>
    <w:rsid w:val="00A213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2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24A"/>
    <w:pPr>
      <w:spacing w:before="100" w:beforeAutospacing="1" w:after="100" w:afterAutospacing="1"/>
    </w:pPr>
    <w:rPr>
      <w:lang w:eastAsia="en-GB"/>
    </w:rPr>
  </w:style>
  <w:style w:type="character" w:styleId="Strong">
    <w:name w:val="Strong"/>
    <w:basedOn w:val="DefaultParagraphFont"/>
    <w:uiPriority w:val="22"/>
    <w:qFormat/>
    <w:rsid w:val="0051024A"/>
    <w:rPr>
      <w:b/>
      <w:bCs/>
    </w:rPr>
  </w:style>
  <w:style w:type="character" w:styleId="Hyperlink">
    <w:name w:val="Hyperlink"/>
    <w:basedOn w:val="DefaultParagraphFont"/>
    <w:uiPriority w:val="99"/>
    <w:semiHidden/>
    <w:unhideWhenUsed/>
    <w:rsid w:val="00FC7F46"/>
    <w:rPr>
      <w:color w:val="0563C1"/>
      <w:u w:val="single"/>
    </w:rPr>
  </w:style>
  <w:style w:type="paragraph" w:styleId="ListParagraph">
    <w:name w:val="List Paragraph"/>
    <w:basedOn w:val="Normal"/>
    <w:uiPriority w:val="34"/>
    <w:qFormat/>
    <w:rsid w:val="00FC7F46"/>
    <w:pPr>
      <w:ind w:left="720"/>
    </w:pPr>
  </w:style>
  <w:style w:type="paragraph" w:styleId="Header">
    <w:name w:val="header"/>
    <w:basedOn w:val="Normal"/>
    <w:link w:val="HeaderChar"/>
    <w:uiPriority w:val="99"/>
    <w:unhideWhenUsed/>
    <w:rsid w:val="008622C8"/>
    <w:pPr>
      <w:tabs>
        <w:tab w:val="center" w:pos="4513"/>
        <w:tab w:val="right" w:pos="9026"/>
      </w:tabs>
    </w:pPr>
  </w:style>
  <w:style w:type="character" w:customStyle="1" w:styleId="HeaderChar">
    <w:name w:val="Header Char"/>
    <w:basedOn w:val="DefaultParagraphFont"/>
    <w:link w:val="Header"/>
    <w:uiPriority w:val="99"/>
    <w:rsid w:val="008622C8"/>
    <w:rPr>
      <w:rFonts w:ascii="Calibri" w:hAnsi="Calibri" w:cs="Calibri"/>
    </w:rPr>
  </w:style>
  <w:style w:type="paragraph" w:styleId="Footer">
    <w:name w:val="footer"/>
    <w:basedOn w:val="Normal"/>
    <w:link w:val="FooterChar"/>
    <w:uiPriority w:val="99"/>
    <w:unhideWhenUsed/>
    <w:rsid w:val="008622C8"/>
    <w:pPr>
      <w:tabs>
        <w:tab w:val="center" w:pos="4513"/>
        <w:tab w:val="right" w:pos="9026"/>
      </w:tabs>
    </w:pPr>
  </w:style>
  <w:style w:type="character" w:customStyle="1" w:styleId="FooterChar">
    <w:name w:val="Footer Char"/>
    <w:basedOn w:val="DefaultParagraphFont"/>
    <w:link w:val="Footer"/>
    <w:uiPriority w:val="99"/>
    <w:rsid w:val="008622C8"/>
    <w:rPr>
      <w:rFonts w:ascii="Calibri" w:hAnsi="Calibri" w:cs="Calibri"/>
    </w:rPr>
  </w:style>
  <w:style w:type="paragraph" w:styleId="BalloonText">
    <w:name w:val="Balloon Text"/>
    <w:basedOn w:val="Normal"/>
    <w:link w:val="BalloonTextChar"/>
    <w:uiPriority w:val="99"/>
    <w:semiHidden/>
    <w:unhideWhenUsed/>
    <w:rsid w:val="00A213A4"/>
    <w:rPr>
      <w:rFonts w:ascii="Tahoma" w:hAnsi="Tahoma" w:cs="Tahoma"/>
      <w:sz w:val="16"/>
      <w:szCs w:val="16"/>
    </w:rPr>
  </w:style>
  <w:style w:type="character" w:customStyle="1" w:styleId="BalloonTextChar">
    <w:name w:val="Balloon Text Char"/>
    <w:basedOn w:val="DefaultParagraphFont"/>
    <w:link w:val="BalloonText"/>
    <w:uiPriority w:val="99"/>
    <w:semiHidden/>
    <w:rsid w:val="00A213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2747">
      <w:bodyDiv w:val="1"/>
      <w:marLeft w:val="0"/>
      <w:marRight w:val="0"/>
      <w:marTop w:val="0"/>
      <w:marBottom w:val="0"/>
      <w:divBdr>
        <w:top w:val="none" w:sz="0" w:space="0" w:color="auto"/>
        <w:left w:val="none" w:sz="0" w:space="0" w:color="auto"/>
        <w:bottom w:val="none" w:sz="0" w:space="0" w:color="auto"/>
        <w:right w:val="none" w:sz="0" w:space="0" w:color="auto"/>
      </w:divBdr>
    </w:div>
    <w:div w:id="252399111">
      <w:bodyDiv w:val="1"/>
      <w:marLeft w:val="0"/>
      <w:marRight w:val="0"/>
      <w:marTop w:val="0"/>
      <w:marBottom w:val="0"/>
      <w:divBdr>
        <w:top w:val="none" w:sz="0" w:space="0" w:color="auto"/>
        <w:left w:val="none" w:sz="0" w:space="0" w:color="auto"/>
        <w:bottom w:val="none" w:sz="0" w:space="0" w:color="auto"/>
        <w:right w:val="none" w:sz="0" w:space="0" w:color="auto"/>
      </w:divBdr>
    </w:div>
    <w:div w:id="457259703">
      <w:bodyDiv w:val="1"/>
      <w:marLeft w:val="0"/>
      <w:marRight w:val="0"/>
      <w:marTop w:val="0"/>
      <w:marBottom w:val="0"/>
      <w:divBdr>
        <w:top w:val="none" w:sz="0" w:space="0" w:color="auto"/>
        <w:left w:val="none" w:sz="0" w:space="0" w:color="auto"/>
        <w:bottom w:val="none" w:sz="0" w:space="0" w:color="auto"/>
        <w:right w:val="none" w:sz="0" w:space="0" w:color="auto"/>
      </w:divBdr>
    </w:div>
    <w:div w:id="7184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ma.org/social-distancing-future-even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Price</dc:creator>
  <cp:lastModifiedBy>Lucy-Laptop</cp:lastModifiedBy>
  <cp:revision>2</cp:revision>
  <dcterms:created xsi:type="dcterms:W3CDTF">2020-04-28T09:10:00Z</dcterms:created>
  <dcterms:modified xsi:type="dcterms:W3CDTF">2020-04-28T09:10:00Z</dcterms:modified>
</cp:coreProperties>
</file>